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C6" w:rsidRPr="00BF76F3" w:rsidRDefault="00CE7C7E" w:rsidP="00CE7C7E">
      <w:pPr>
        <w:jc w:val="center"/>
        <w:rPr>
          <w:rFonts w:ascii="Calibri" w:eastAsia="Calibri" w:hAnsi="Calibri" w:cs="Times New Roman"/>
        </w:rPr>
      </w:pPr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  <w:t xml:space="preserve">в </w:t>
      </w:r>
      <w:r>
        <w:rPr>
          <w:b/>
          <w:bCs/>
          <w:i/>
          <w:color w:val="000000"/>
          <w:sz w:val="28"/>
          <w:szCs w:val="28"/>
        </w:rPr>
        <w:t>М</w:t>
      </w:r>
      <w:r w:rsidRPr="0059797A">
        <w:rPr>
          <w:b/>
          <w:bCs/>
          <w:i/>
          <w:color w:val="000000"/>
          <w:sz w:val="28"/>
          <w:szCs w:val="28"/>
        </w:rPr>
        <w:t>И</w:t>
      </w:r>
      <w:r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 xml:space="preserve">России № </w:t>
      </w:r>
      <w:r w:rsidRPr="00CE7C7E">
        <w:rPr>
          <w:b/>
          <w:bCs/>
          <w:i/>
          <w:color w:val="000000"/>
          <w:sz w:val="28"/>
          <w:szCs w:val="28"/>
        </w:rPr>
        <w:t>8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 на 3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>
        <w:rPr>
          <w:b/>
          <w:bCs/>
          <w:i/>
          <w:color w:val="000000"/>
          <w:sz w:val="28"/>
          <w:szCs w:val="28"/>
        </w:rPr>
        <w:t>8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4117"/>
        <w:gridCol w:w="2369"/>
      </w:tblGrid>
      <w:tr w:rsidR="008F2585" w:rsidRPr="00BF76F3" w:rsidTr="008E7280">
        <w:tc>
          <w:tcPr>
            <w:tcW w:w="1384" w:type="dxa"/>
          </w:tcPr>
          <w:p w:rsidR="008E7280" w:rsidRPr="00BF76F3" w:rsidRDefault="008E7280" w:rsidP="00BF76F3">
            <w:pPr>
              <w:autoSpaceDE w:val="0"/>
              <w:autoSpaceDN w:val="0"/>
              <w:adjustRightInd w:val="0"/>
              <w:ind w:left="-81" w:firstLine="61"/>
              <w:jc w:val="center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Дата</w:t>
            </w:r>
          </w:p>
        </w:tc>
        <w:tc>
          <w:tcPr>
            <w:tcW w:w="1701" w:type="dxa"/>
          </w:tcPr>
          <w:p w:rsidR="008E7280" w:rsidRPr="00BF76F3" w:rsidRDefault="008E7280" w:rsidP="00BF76F3">
            <w:pPr>
              <w:autoSpaceDE w:val="0"/>
              <w:autoSpaceDN w:val="0"/>
              <w:adjustRightInd w:val="0"/>
              <w:ind w:left="-81" w:firstLine="61"/>
              <w:jc w:val="center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Время</w:t>
            </w:r>
          </w:p>
        </w:tc>
        <w:tc>
          <w:tcPr>
            <w:tcW w:w="4117" w:type="dxa"/>
          </w:tcPr>
          <w:p w:rsidR="008E7280" w:rsidRPr="00BF76F3" w:rsidRDefault="008E7280" w:rsidP="00BF76F3">
            <w:pPr>
              <w:autoSpaceDE w:val="0"/>
              <w:autoSpaceDN w:val="0"/>
              <w:adjustRightInd w:val="0"/>
              <w:ind w:left="-81" w:firstLine="61"/>
              <w:jc w:val="center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Тема семинара</w:t>
            </w:r>
          </w:p>
        </w:tc>
        <w:tc>
          <w:tcPr>
            <w:tcW w:w="2369" w:type="dxa"/>
          </w:tcPr>
          <w:p w:rsidR="008E7280" w:rsidRPr="00BF76F3" w:rsidRDefault="008E7280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Место проведения</w:t>
            </w:r>
          </w:p>
        </w:tc>
      </w:tr>
      <w:tr w:rsidR="008B7C05" w:rsidRPr="00BF76F3" w:rsidTr="008E7280">
        <w:tc>
          <w:tcPr>
            <w:tcW w:w="1384" w:type="dxa"/>
          </w:tcPr>
          <w:p w:rsidR="008B7C05" w:rsidRPr="00BF76F3" w:rsidRDefault="008B7C0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</w:t>
            </w:r>
            <w:r w:rsidR="00823F1F" w:rsidRPr="00BF76F3">
              <w:rPr>
                <w:rFonts w:ascii="Calibri" w:eastAsia="Calibri" w:hAnsi="Calibri" w:cs="Times New Roman"/>
                <w:b/>
              </w:rPr>
              <w:t>0</w:t>
            </w:r>
            <w:r w:rsidRPr="00BF76F3">
              <w:rPr>
                <w:rFonts w:ascii="Calibri" w:eastAsia="Calibri" w:hAnsi="Calibri" w:cs="Times New Roman"/>
                <w:b/>
              </w:rPr>
              <w:t>.0</w:t>
            </w:r>
            <w:r w:rsidR="000F2BEA" w:rsidRPr="00BF76F3">
              <w:rPr>
                <w:rFonts w:ascii="Calibri" w:eastAsia="Calibri" w:hAnsi="Calibri" w:cs="Times New Roman"/>
                <w:b/>
              </w:rPr>
              <w:t>7</w:t>
            </w:r>
            <w:r w:rsidRPr="00BF76F3">
              <w:rPr>
                <w:rFonts w:ascii="Calibri" w:eastAsia="Calibri" w:hAnsi="Calibri" w:cs="Times New Roman"/>
                <w:b/>
              </w:rPr>
              <w:t>.2018</w:t>
            </w:r>
          </w:p>
        </w:tc>
        <w:tc>
          <w:tcPr>
            <w:tcW w:w="1701" w:type="dxa"/>
          </w:tcPr>
          <w:p w:rsidR="008B7C05" w:rsidRPr="00BF76F3" w:rsidRDefault="008B7C0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14.00</w:t>
            </w:r>
          </w:p>
        </w:tc>
        <w:tc>
          <w:tcPr>
            <w:tcW w:w="4117" w:type="dxa"/>
          </w:tcPr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 xml:space="preserve">1. Изменения в </w:t>
            </w:r>
            <w:hyperlink r:id="rId9" w:history="1">
              <w:r w:rsidRPr="00BF76F3">
                <w:t>главу 26.3</w:t>
              </w:r>
            </w:hyperlink>
            <w:r w:rsidRPr="00BF76F3">
              <w:t xml:space="preserve"> НК РФ "ЕНВД" с 2018 года.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 xml:space="preserve"> </w:t>
            </w:r>
            <w:hyperlink r:id="rId10" w:history="1">
              <w:r w:rsidRPr="00BF76F3">
                <w:t>Порядок</w:t>
              </w:r>
            </w:hyperlink>
            <w:r w:rsidRPr="00BF76F3">
              <w:t xml:space="preserve"> заполнения налоговой </w:t>
            </w:r>
            <w:hyperlink r:id="rId11" w:history="1">
              <w:r w:rsidRPr="00BF76F3">
                <w:t>декларации</w:t>
              </w:r>
            </w:hyperlink>
            <w:r w:rsidRPr="00BF76F3">
              <w:t xml:space="preserve"> по ЕНВД (приказ ФНС от 04.07.2014 N ММВ-7-3/353@, в ред. </w:t>
            </w:r>
            <w:r w:rsidR="000F2BEA" w:rsidRPr="00BF76F3">
              <w:t>От 19.10.2016)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</w:t>
            </w:r>
            <w:hyperlink r:id="rId12" w:history="1">
              <w:r w:rsidRPr="00BF76F3">
                <w:t>Порядок</w:t>
              </w:r>
            </w:hyperlink>
            <w:r w:rsidRPr="00BF76F3">
              <w:t xml:space="preserve"> заполнения налоговой декларации по НДС, утвержденной приказом ФНС России от 29.10.2014 N </w:t>
            </w:r>
            <w:hyperlink r:id="rId13" w:history="1">
              <w:r w:rsidR="000F2BEA" w:rsidRPr="00BF76F3">
                <w:t>ММВ-7-7/558@.(ред</w:t>
              </w:r>
            </w:hyperlink>
            <w:r w:rsidR="000F2BEA" w:rsidRPr="00BF76F3">
              <w:t xml:space="preserve"> от 20.12.2016)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 xml:space="preserve"> 3.Патентная система налогообложения для ИП. </w:t>
            </w:r>
            <w:hyperlink r:id="rId14" w:history="1">
              <w:r w:rsidRPr="00BF76F3">
                <w:t>Глава 26.5</w:t>
              </w:r>
            </w:hyperlink>
            <w:r w:rsidRPr="00BF76F3">
              <w:t xml:space="preserve"> НК РФ.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 xml:space="preserve"> </w:t>
            </w:r>
            <w:hyperlink r:id="rId15" w:history="1">
              <w:r w:rsidRPr="00BF76F3">
                <w:t>Закон</w:t>
              </w:r>
            </w:hyperlink>
            <w:r w:rsidRPr="00BF76F3">
              <w:t xml:space="preserve"> Кировской области от 05.11.2015 N 581-ЗО "О патентной системе налогообложения в Кировской области".</w:t>
            </w:r>
          </w:p>
          <w:p w:rsidR="00614306" w:rsidRPr="00E86A57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  <w:rPr>
                <w:lang w:val="en-US"/>
              </w:rPr>
            </w:pPr>
            <w:r w:rsidRPr="00BF76F3">
              <w:t xml:space="preserve"> Применение нулевой ставки. </w:t>
            </w:r>
            <w:hyperlink r:id="rId16" w:history="1">
              <w:r w:rsidRPr="00BF76F3">
                <w:t>Закон</w:t>
              </w:r>
            </w:hyperlink>
            <w:r w:rsidRPr="00BF76F3">
              <w:t xml:space="preserve"> Кировской области от 05.11.2015 N 582-ЗО</w:t>
            </w:r>
            <w:r w:rsidR="00E86A57">
              <w:rPr>
                <w:lang w:val="en-US"/>
              </w:rPr>
              <w:t>.</w:t>
            </w:r>
          </w:p>
          <w:p w:rsidR="00614306" w:rsidRPr="00BF76F3" w:rsidRDefault="000F2BE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</w:t>
            </w:r>
            <w:r w:rsidR="00614306" w:rsidRPr="00BF76F3">
              <w:t>.Как оставить отзыв о работе налоговых органов (Ваш контроль, анкетирование, QR-коды).</w:t>
            </w:r>
          </w:p>
          <w:p w:rsidR="00614306" w:rsidRPr="00BF76F3" w:rsidRDefault="000F2BE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</w:t>
            </w:r>
            <w:r w:rsidR="00614306" w:rsidRPr="00BF76F3">
              <w:t>.Новые правила исключения из ЕГРЮЛ с 01.09.2017.</w:t>
            </w:r>
          </w:p>
          <w:p w:rsidR="00653A92" w:rsidRPr="00BF76F3" w:rsidRDefault="000F2BEA" w:rsidP="00E86A57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6</w:t>
            </w:r>
            <w:r w:rsidR="00614306" w:rsidRPr="00BF76F3">
              <w:t xml:space="preserve">. Преимущества представления отчетности по ТКС. Порядок представления отчетности с </w:t>
            </w:r>
            <w:proofErr w:type="gramStart"/>
            <w:r w:rsidR="00614306" w:rsidRPr="00BF76F3">
              <w:t>двухмерным</w:t>
            </w:r>
            <w:proofErr w:type="gramEnd"/>
            <w:r w:rsidR="00614306" w:rsidRPr="00BF76F3">
              <w:t xml:space="preserve"> </w:t>
            </w:r>
            <w:proofErr w:type="spellStart"/>
            <w:r w:rsidR="00614306" w:rsidRPr="00BF76F3">
              <w:t>штрихкодом</w:t>
            </w:r>
            <w:proofErr w:type="spellEnd"/>
            <w:r w:rsidR="00614306" w:rsidRPr="00BF76F3">
              <w:t>, на машиноориентированных бланках.</w:t>
            </w:r>
            <w:r w:rsidR="0018086B" w:rsidRPr="00BF76F3">
              <w:t xml:space="preserve"> </w:t>
            </w:r>
          </w:p>
        </w:tc>
        <w:tc>
          <w:tcPr>
            <w:tcW w:w="2369" w:type="dxa"/>
          </w:tcPr>
          <w:p w:rsidR="008B7C05" w:rsidRPr="00BF76F3" w:rsidRDefault="008B7C0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г. Котельнич,</w:t>
            </w:r>
          </w:p>
          <w:p w:rsidR="008B7C05" w:rsidRPr="00BF76F3" w:rsidRDefault="008B7C0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Зал заседаний </w:t>
            </w:r>
            <w:proofErr w:type="gramStart"/>
            <w:r w:rsidRPr="00BF76F3">
              <w:rPr>
                <w:rFonts w:ascii="Calibri" w:eastAsia="Calibri" w:hAnsi="Calibri" w:cs="Times New Roman"/>
              </w:rPr>
              <w:t>МРИ</w:t>
            </w:r>
            <w:proofErr w:type="gramEnd"/>
            <w:r w:rsidRPr="00BF76F3">
              <w:rPr>
                <w:rFonts w:ascii="Calibri" w:eastAsia="Calibri" w:hAnsi="Calibri" w:cs="Times New Roman"/>
              </w:rPr>
              <w:t xml:space="preserve"> ФНС России № 8  по Кировской области</w:t>
            </w:r>
          </w:p>
        </w:tc>
      </w:tr>
      <w:tr w:rsidR="00614306" w:rsidRPr="00BF76F3" w:rsidTr="008E7280">
        <w:tc>
          <w:tcPr>
            <w:tcW w:w="1384" w:type="dxa"/>
          </w:tcPr>
          <w:p w:rsidR="00614306" w:rsidRPr="00BF76F3" w:rsidRDefault="00787E62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07.08.2018</w:t>
            </w:r>
          </w:p>
        </w:tc>
        <w:tc>
          <w:tcPr>
            <w:tcW w:w="1701" w:type="dxa"/>
          </w:tcPr>
          <w:p w:rsidR="00E158AD" w:rsidRPr="00BF76F3" w:rsidRDefault="00787E62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10.00</w:t>
            </w: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614306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11.30</w:t>
            </w:r>
          </w:p>
        </w:tc>
        <w:tc>
          <w:tcPr>
            <w:tcW w:w="4117" w:type="dxa"/>
          </w:tcPr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1. Налоговые риски  и предупреждение совершения налоговых правонарушений.</w:t>
            </w:r>
          </w:p>
          <w:p w:rsidR="00787E62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</w:t>
            </w:r>
            <w:r w:rsidR="00787E62" w:rsidRPr="00BF76F3">
              <w:t xml:space="preserve">.Патентная система налогообложения для ИП. </w:t>
            </w:r>
            <w:hyperlink r:id="rId17" w:history="1">
              <w:r w:rsidR="00787E62" w:rsidRPr="00BF76F3">
                <w:t>Глава 26.5</w:t>
              </w:r>
            </w:hyperlink>
            <w:r w:rsidR="00787E62" w:rsidRPr="00BF76F3">
              <w:t xml:space="preserve"> НК РФ.</w:t>
            </w:r>
          </w:p>
          <w:p w:rsidR="00787E62" w:rsidRPr="00BF76F3" w:rsidRDefault="00787E62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 xml:space="preserve"> </w:t>
            </w:r>
            <w:hyperlink r:id="rId18" w:history="1">
              <w:r w:rsidRPr="00BF76F3">
                <w:t>Закон</w:t>
              </w:r>
            </w:hyperlink>
            <w:r w:rsidRPr="00BF76F3">
              <w:t xml:space="preserve"> Кировской области от 05.11.2015 N 581-ЗО "О патентной системе налогообложения в Кировской области".</w:t>
            </w:r>
          </w:p>
          <w:p w:rsidR="00787E62" w:rsidRPr="00E86A57" w:rsidRDefault="00787E62" w:rsidP="00BF76F3">
            <w:pPr>
              <w:autoSpaceDE w:val="0"/>
              <w:autoSpaceDN w:val="0"/>
              <w:adjustRightInd w:val="0"/>
              <w:ind w:left="-81" w:firstLine="61"/>
              <w:jc w:val="both"/>
              <w:rPr>
                <w:lang w:val="en-US"/>
              </w:rPr>
            </w:pPr>
            <w:r w:rsidRPr="00BF76F3">
              <w:t xml:space="preserve"> Применение нулевой ставки. </w:t>
            </w:r>
            <w:hyperlink r:id="rId19" w:history="1">
              <w:r w:rsidRPr="00BF76F3">
                <w:t>Закон</w:t>
              </w:r>
            </w:hyperlink>
            <w:r w:rsidRPr="00BF76F3">
              <w:t xml:space="preserve"> Кировской области от 05.11.2015 N 582-ЗО</w:t>
            </w:r>
            <w:r w:rsidR="00E86A57">
              <w:rPr>
                <w:lang w:val="en-US"/>
              </w:rPr>
              <w:t>.</w:t>
            </w: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3.Ответственность за осуществление предпринимательской деятельности без государственной регистрации. Вопросы легализации трудовых отношений, выплаты « теневой» заработной платы. О работе телефона «Доверие».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4.Все электронные сервисы  для налогоплательщиков, размещенные на сайте ФН</w:t>
            </w:r>
            <w:r w:rsidR="00CE7C7E">
              <w:t>С России. Возможности сервиса «</w:t>
            </w:r>
            <w:r w:rsidRPr="00BF76F3">
              <w:t>Личный кабинет налогоплательщика для ФЛ», подключение к сервису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5. Преимущества представления налоговой отчетности в электронном виде по ТКС.</w:t>
            </w:r>
          </w:p>
        </w:tc>
        <w:tc>
          <w:tcPr>
            <w:tcW w:w="2369" w:type="dxa"/>
          </w:tcPr>
          <w:p w:rsidR="00787E62" w:rsidRPr="00BF76F3" w:rsidRDefault="00787E62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>г. Котельнич,</w:t>
            </w:r>
          </w:p>
          <w:p w:rsidR="00614306" w:rsidRPr="00BF76F3" w:rsidRDefault="00787E62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Зал заседаний </w:t>
            </w:r>
            <w:proofErr w:type="gramStart"/>
            <w:r w:rsidRPr="00BF76F3">
              <w:rPr>
                <w:rFonts w:ascii="Calibri" w:eastAsia="Calibri" w:hAnsi="Calibri" w:cs="Times New Roman"/>
              </w:rPr>
              <w:t>МРИ</w:t>
            </w:r>
            <w:proofErr w:type="gramEnd"/>
            <w:r w:rsidRPr="00BF76F3">
              <w:rPr>
                <w:rFonts w:ascii="Calibri" w:eastAsia="Calibri" w:hAnsi="Calibri" w:cs="Times New Roman"/>
              </w:rPr>
              <w:t xml:space="preserve"> ФНС России № 8  по Кировской области</w:t>
            </w:r>
          </w:p>
        </w:tc>
      </w:tr>
      <w:tr w:rsidR="008B7C05" w:rsidRPr="00BF76F3" w:rsidTr="000D65E4">
        <w:trPr>
          <w:trHeight w:val="553"/>
        </w:trPr>
        <w:tc>
          <w:tcPr>
            <w:tcW w:w="1384" w:type="dxa"/>
          </w:tcPr>
          <w:p w:rsidR="008B7C05" w:rsidRPr="00BF76F3" w:rsidRDefault="00787E62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lastRenderedPageBreak/>
              <w:t>04</w:t>
            </w:r>
            <w:r w:rsidR="008B7C05" w:rsidRPr="00BF76F3">
              <w:rPr>
                <w:rFonts w:ascii="Calibri" w:eastAsia="Calibri" w:hAnsi="Calibri" w:cs="Times New Roman"/>
                <w:b/>
              </w:rPr>
              <w:t>.</w:t>
            </w:r>
            <w:r w:rsidR="00157755" w:rsidRPr="00BF76F3">
              <w:rPr>
                <w:rFonts w:ascii="Calibri" w:eastAsia="Calibri" w:hAnsi="Calibri" w:cs="Times New Roman"/>
                <w:b/>
              </w:rPr>
              <w:t>0</w:t>
            </w:r>
            <w:r w:rsidRPr="00BF76F3">
              <w:rPr>
                <w:rFonts w:ascii="Calibri" w:eastAsia="Calibri" w:hAnsi="Calibri" w:cs="Times New Roman"/>
                <w:b/>
              </w:rPr>
              <w:t>9</w:t>
            </w:r>
            <w:r w:rsidR="008B7C05" w:rsidRPr="00BF76F3">
              <w:rPr>
                <w:rFonts w:ascii="Calibri" w:eastAsia="Calibri" w:hAnsi="Calibri" w:cs="Times New Roman"/>
                <w:b/>
              </w:rPr>
              <w:t>.201</w:t>
            </w:r>
            <w:r w:rsidR="00157755" w:rsidRPr="00BF76F3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701" w:type="dxa"/>
          </w:tcPr>
          <w:p w:rsidR="004B4861" w:rsidRPr="00BF76F3" w:rsidRDefault="008B7C0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</w:t>
            </w:r>
            <w:r w:rsidR="00157755" w:rsidRPr="00BF76F3">
              <w:rPr>
                <w:rFonts w:ascii="Calibri" w:eastAsia="Calibri" w:hAnsi="Calibri" w:cs="Times New Roman"/>
                <w:b/>
              </w:rPr>
              <w:t>4</w:t>
            </w:r>
            <w:r w:rsidRPr="00BF76F3">
              <w:rPr>
                <w:rFonts w:ascii="Calibri" w:eastAsia="Calibri" w:hAnsi="Calibri" w:cs="Times New Roman"/>
                <w:b/>
              </w:rPr>
              <w:t>-00</w:t>
            </w:r>
            <w:r w:rsidR="004B4861" w:rsidRPr="00BF76F3">
              <w:rPr>
                <w:rFonts w:ascii="Calibri" w:eastAsia="Calibri" w:hAnsi="Calibri" w:cs="Times New Roman"/>
                <w:b/>
              </w:rPr>
              <w:t xml:space="preserve">                           </w:t>
            </w: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 xml:space="preserve">                         </w:t>
            </w: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4B4861" w:rsidRPr="00BF76F3" w:rsidRDefault="004B4861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8B7C05" w:rsidRPr="00BF76F3" w:rsidRDefault="008B7C0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614306" w:rsidRPr="00447BF8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1. Порядок исчисления имущественных налогов с физических лиц, единый срок уплаты имущественных налогов физическими лицами, сводное налоговое уведомление, порядок и сроки на</w:t>
            </w:r>
            <w:r w:rsidR="00447BF8">
              <w:t>правления налоговых уведомлений</w:t>
            </w:r>
            <w:r w:rsidRPr="00BF76F3">
              <w:t>,</w:t>
            </w:r>
            <w:r w:rsidR="00447BF8" w:rsidRPr="00447BF8">
              <w:t xml:space="preserve"> </w:t>
            </w:r>
            <w:r w:rsidRPr="00BF76F3">
              <w:t xml:space="preserve">в </w:t>
            </w:r>
            <w:proofErr w:type="spellStart"/>
            <w:r w:rsidRPr="00BF76F3">
              <w:t>т</w:t>
            </w:r>
            <w:proofErr w:type="gramStart"/>
            <w:r w:rsidRPr="00BF76F3">
              <w:t>.ч</w:t>
            </w:r>
            <w:proofErr w:type="spellEnd"/>
            <w:proofErr w:type="gramEnd"/>
            <w:r w:rsidRPr="00BF76F3">
              <w:t xml:space="preserve"> через интернет-сервис</w:t>
            </w:r>
            <w:r w:rsidR="00447BF8" w:rsidRPr="00447BF8">
              <w:t>.</w:t>
            </w:r>
          </w:p>
          <w:p w:rsidR="00614306" w:rsidRPr="00BF76F3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2.Порядок и условия предоставления льгот отдельным категориям налогоплательщиков - физических лиц по транспортному, земельному и налогу на имущество.</w:t>
            </w:r>
          </w:p>
          <w:p w:rsidR="00614306" w:rsidRPr="00447BF8" w:rsidRDefault="00614306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3.Уплата НДФЛ физическими лицами, на которых налоговые агенты передали в налоговый орган НДФЛ на взыскание в связи с невозможностью удержания, за 201</w:t>
            </w:r>
            <w:r w:rsidR="00E158AD" w:rsidRPr="00BF76F3">
              <w:t>7</w:t>
            </w:r>
            <w:r w:rsidRPr="00BF76F3">
              <w:t xml:space="preserve"> год на основании Сводного налогового уведомления</w:t>
            </w:r>
            <w:r w:rsidR="00CE7C7E" w:rsidRPr="00CE7C7E">
              <w:t xml:space="preserve"> </w:t>
            </w:r>
            <w:r w:rsidRPr="00BF76F3">
              <w:t>(СНУ) по сроку уплаты-не позднее 01.12.201</w:t>
            </w:r>
            <w:r w:rsidR="00E158AD" w:rsidRPr="00BF76F3">
              <w:t>8</w:t>
            </w:r>
            <w:r w:rsidR="00447BF8" w:rsidRPr="00447BF8">
              <w:t>.</w:t>
            </w:r>
          </w:p>
          <w:p w:rsidR="00614306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</w:t>
            </w:r>
            <w:r w:rsidR="00614306" w:rsidRPr="00BF76F3">
              <w:t>.Все электронные сервисы  для налогоплательщиков, размещенные на сайте ФН</w:t>
            </w:r>
            <w:r w:rsidR="00CE7C7E">
              <w:t>С России. Возможности сервиса «</w:t>
            </w:r>
            <w:r w:rsidR="00614306" w:rsidRPr="00BF76F3">
              <w:t>Личный кабинет налогоплательщика для ФЛ», подключение к сервису</w:t>
            </w:r>
          </w:p>
          <w:p w:rsidR="000A512B" w:rsidRPr="00E86A57" w:rsidRDefault="00E158AD" w:rsidP="00E86A57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</w:t>
            </w:r>
            <w:r w:rsidR="00614306" w:rsidRPr="00BF76F3">
              <w:t>. Преимущества представления налоговой отчетности в электронном виде по ТКС</w:t>
            </w:r>
            <w:r w:rsidR="00E86A57" w:rsidRPr="00E86A57">
              <w:t>.</w:t>
            </w:r>
          </w:p>
        </w:tc>
        <w:tc>
          <w:tcPr>
            <w:tcW w:w="2369" w:type="dxa"/>
          </w:tcPr>
          <w:p w:rsidR="008B7C05" w:rsidRPr="00BF76F3" w:rsidRDefault="008B7C0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г. Котельнич,</w:t>
            </w:r>
          </w:p>
          <w:p w:rsidR="008B7C05" w:rsidRPr="00BF76F3" w:rsidRDefault="008B7C0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Зал заседаний </w:t>
            </w:r>
            <w:proofErr w:type="gramStart"/>
            <w:r w:rsidRPr="00BF76F3">
              <w:rPr>
                <w:rFonts w:ascii="Calibri" w:eastAsia="Calibri" w:hAnsi="Calibri" w:cs="Times New Roman"/>
              </w:rPr>
              <w:t>МРИ</w:t>
            </w:r>
            <w:proofErr w:type="gramEnd"/>
            <w:r w:rsidRPr="00BF76F3">
              <w:rPr>
                <w:rFonts w:ascii="Calibri" w:eastAsia="Calibri" w:hAnsi="Calibri" w:cs="Times New Roman"/>
              </w:rPr>
              <w:t xml:space="preserve"> ФНС России № 8  по Кировской области</w:t>
            </w:r>
          </w:p>
        </w:tc>
      </w:tr>
      <w:tr w:rsidR="00157755" w:rsidRPr="00BF76F3" w:rsidTr="006B665F">
        <w:tc>
          <w:tcPr>
            <w:tcW w:w="1384" w:type="dxa"/>
          </w:tcPr>
          <w:p w:rsidR="00157755" w:rsidRPr="00BF76F3" w:rsidRDefault="0015775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0</w:t>
            </w:r>
            <w:r w:rsidR="008916AD" w:rsidRPr="00BF76F3">
              <w:rPr>
                <w:rFonts w:ascii="Calibri" w:eastAsia="Calibri" w:hAnsi="Calibri" w:cs="Times New Roman"/>
                <w:b/>
              </w:rPr>
              <w:t>5</w:t>
            </w:r>
            <w:r w:rsidRPr="00BF76F3">
              <w:rPr>
                <w:rFonts w:ascii="Calibri" w:eastAsia="Calibri" w:hAnsi="Calibri" w:cs="Times New Roman"/>
                <w:b/>
              </w:rPr>
              <w:t>.</w:t>
            </w:r>
            <w:r w:rsidR="008805DD" w:rsidRPr="00BF76F3">
              <w:rPr>
                <w:rFonts w:ascii="Calibri" w:eastAsia="Calibri" w:hAnsi="Calibri" w:cs="Times New Roman"/>
                <w:b/>
              </w:rPr>
              <w:t>0</w:t>
            </w:r>
            <w:r w:rsidR="008916AD" w:rsidRPr="00BF76F3">
              <w:rPr>
                <w:rFonts w:ascii="Calibri" w:eastAsia="Calibri" w:hAnsi="Calibri" w:cs="Times New Roman"/>
                <w:b/>
              </w:rPr>
              <w:t>9</w:t>
            </w:r>
            <w:r w:rsidRPr="00BF76F3">
              <w:rPr>
                <w:rFonts w:ascii="Calibri" w:eastAsia="Calibri" w:hAnsi="Calibri" w:cs="Times New Roman"/>
                <w:b/>
              </w:rPr>
              <w:t>.201</w:t>
            </w:r>
            <w:r w:rsidR="008805DD" w:rsidRPr="00BF76F3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701" w:type="dxa"/>
          </w:tcPr>
          <w:p w:rsidR="00DD0DAD" w:rsidRPr="00BF76F3" w:rsidRDefault="0015775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10.00</w:t>
            </w: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157755" w:rsidRPr="00BF76F3" w:rsidRDefault="0015775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8916AD" w:rsidRPr="00447BF8" w:rsidRDefault="008916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1. Порядок исчисления имущественных налогов с физических лиц, единый срок уплаты имущественных налогов физическими лицами, сводное налоговое уведомление, порядок и сроки на</w:t>
            </w:r>
            <w:r w:rsidR="00F4514C">
              <w:t>правления налоговых уведомлений</w:t>
            </w:r>
            <w:r w:rsidRPr="00BF76F3">
              <w:t>,</w:t>
            </w:r>
            <w:r w:rsidR="00F4514C" w:rsidRPr="00F4514C">
              <w:t xml:space="preserve"> </w:t>
            </w:r>
            <w:r w:rsidRPr="00BF76F3">
              <w:t xml:space="preserve">в </w:t>
            </w:r>
            <w:proofErr w:type="spellStart"/>
            <w:r w:rsidRPr="00BF76F3">
              <w:t>т</w:t>
            </w:r>
            <w:proofErr w:type="gramStart"/>
            <w:r w:rsidRPr="00BF76F3">
              <w:t>.ч</w:t>
            </w:r>
            <w:proofErr w:type="spellEnd"/>
            <w:proofErr w:type="gramEnd"/>
            <w:r w:rsidRPr="00BF76F3">
              <w:t xml:space="preserve"> через интернет-сервис</w:t>
            </w:r>
            <w:r w:rsidR="00447BF8" w:rsidRPr="00447BF8">
              <w:t>.</w:t>
            </w:r>
          </w:p>
          <w:p w:rsidR="008916AD" w:rsidRPr="00BF76F3" w:rsidRDefault="008916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</w:t>
            </w:r>
            <w:r w:rsidR="00F4514C" w:rsidRPr="00F4514C">
              <w:t xml:space="preserve"> </w:t>
            </w:r>
            <w:r w:rsidRPr="00BF76F3">
              <w:t>Порядок и условия предоставления льгот отдельным категориям налогоплательщиков - физических лиц по транспортному, земельному и налогу на имущество.</w:t>
            </w:r>
          </w:p>
          <w:p w:rsidR="008916AD" w:rsidRPr="00BF76F3" w:rsidRDefault="008916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</w:t>
            </w:r>
            <w:r w:rsidR="00F4514C" w:rsidRPr="00F4514C">
              <w:t xml:space="preserve"> </w:t>
            </w:r>
            <w:r w:rsidRPr="00BF76F3">
              <w:t>Уплата НДФЛ физическими лицами, на которых налоговые агенты передали в налоговый орган НДФЛ на взыскание в связи с невозможностью удержания, за 201</w:t>
            </w:r>
            <w:r w:rsidR="00E158AD" w:rsidRPr="00BF76F3">
              <w:t>7</w:t>
            </w:r>
            <w:r w:rsidRPr="00BF76F3">
              <w:t xml:space="preserve"> год на основании Сводного налогового уведомления</w:t>
            </w:r>
            <w:r w:rsidR="00F4514C" w:rsidRPr="00F4514C">
              <w:t xml:space="preserve"> </w:t>
            </w:r>
            <w:r w:rsidRPr="00BF76F3">
              <w:t>(СНУ) по сроку уплаты-не позднее 01.12.201</w:t>
            </w:r>
            <w:r w:rsidR="00E158AD" w:rsidRPr="00BF76F3">
              <w:t>8</w:t>
            </w:r>
          </w:p>
          <w:p w:rsidR="008916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</w:t>
            </w:r>
            <w:r w:rsidR="008916AD" w:rsidRPr="00BF76F3">
              <w:t>.Все электронные сервисы  для налогоплательщиков, размещенные на сайте ФН</w:t>
            </w:r>
            <w:r w:rsidR="00CE7C7E">
              <w:t>С России. Возможности сервиса «</w:t>
            </w:r>
            <w:r w:rsidR="008916AD" w:rsidRPr="00BF76F3">
              <w:t>Личный кабинет налогоплательщика для ФЛ», подключение к сервису</w:t>
            </w:r>
          </w:p>
          <w:p w:rsidR="00157755" w:rsidRPr="00447BF8" w:rsidRDefault="00E158AD" w:rsidP="00447BF8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</w:t>
            </w:r>
            <w:r w:rsidR="008916AD" w:rsidRPr="00BF76F3">
              <w:t>. Преимущества представления налоговой отчетности в электронном виде по ТКС</w:t>
            </w:r>
            <w:r w:rsidR="00447BF8" w:rsidRPr="00447BF8">
              <w:t>.</w:t>
            </w:r>
          </w:p>
        </w:tc>
        <w:tc>
          <w:tcPr>
            <w:tcW w:w="2369" w:type="dxa"/>
          </w:tcPr>
          <w:p w:rsidR="007F296A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п. Свеча, ул. 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Зал заседаний Администрации </w:t>
            </w:r>
            <w:proofErr w:type="spellStart"/>
            <w:r w:rsidRPr="00BF76F3">
              <w:rPr>
                <w:rFonts w:ascii="Calibri" w:eastAsia="Calibri" w:hAnsi="Calibri" w:cs="Times New Roman"/>
              </w:rPr>
              <w:t>Свечинского</w:t>
            </w:r>
            <w:proofErr w:type="spellEnd"/>
            <w:r w:rsidRPr="00BF76F3">
              <w:rPr>
                <w:rFonts w:ascii="Calibri" w:eastAsia="Calibri" w:hAnsi="Calibri" w:cs="Times New Roman"/>
              </w:rPr>
              <w:t xml:space="preserve"> района</w:t>
            </w:r>
          </w:p>
        </w:tc>
      </w:tr>
      <w:tr w:rsidR="00157755" w:rsidRPr="00BF76F3" w:rsidTr="006B665F">
        <w:tc>
          <w:tcPr>
            <w:tcW w:w="1384" w:type="dxa"/>
          </w:tcPr>
          <w:p w:rsidR="00157755" w:rsidRPr="00BF76F3" w:rsidRDefault="008805D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</w:t>
            </w:r>
            <w:r w:rsidR="008916AD" w:rsidRPr="00BF76F3">
              <w:rPr>
                <w:rFonts w:ascii="Calibri" w:eastAsia="Calibri" w:hAnsi="Calibri" w:cs="Times New Roman"/>
                <w:b/>
              </w:rPr>
              <w:t>3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</w:t>
            </w:r>
            <w:r w:rsidRPr="00BF76F3">
              <w:rPr>
                <w:rFonts w:ascii="Calibri" w:eastAsia="Calibri" w:hAnsi="Calibri" w:cs="Times New Roman"/>
                <w:b/>
              </w:rPr>
              <w:t>0</w:t>
            </w:r>
            <w:r w:rsidR="008916AD" w:rsidRPr="00BF76F3">
              <w:rPr>
                <w:rFonts w:ascii="Calibri" w:eastAsia="Calibri" w:hAnsi="Calibri" w:cs="Times New Roman"/>
                <w:b/>
              </w:rPr>
              <w:t>9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.201</w:t>
            </w:r>
            <w:r w:rsidRPr="00BF76F3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701" w:type="dxa"/>
          </w:tcPr>
          <w:p w:rsidR="00157755" w:rsidRPr="00BF76F3" w:rsidRDefault="00157755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10.00</w:t>
            </w: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E158AD" w:rsidRPr="00447BF8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lastRenderedPageBreak/>
              <w:t xml:space="preserve">1. Порядок исчисления имущественных налогов с физических лиц, единый срок уплаты имущественных налогов </w:t>
            </w:r>
            <w:r w:rsidRPr="00BF76F3">
              <w:lastRenderedPageBreak/>
              <w:t>физическими лицами, сводное налоговое уведомление, порядок и сроки направления налоговых уведомлений,</w:t>
            </w:r>
            <w:r w:rsidR="00F4514C" w:rsidRPr="00F4514C">
              <w:t xml:space="preserve"> </w:t>
            </w:r>
            <w:r w:rsidRPr="00BF76F3">
              <w:t xml:space="preserve">в </w:t>
            </w:r>
            <w:proofErr w:type="spellStart"/>
            <w:r w:rsidRPr="00BF76F3">
              <w:t>т.ч</w:t>
            </w:r>
            <w:proofErr w:type="spellEnd"/>
            <w:r w:rsidR="00F4514C" w:rsidRPr="00F4514C">
              <w:t>.</w:t>
            </w:r>
            <w:r w:rsidRPr="00BF76F3">
              <w:t xml:space="preserve"> через интернет-сервис</w:t>
            </w:r>
            <w:r w:rsidR="00447BF8" w:rsidRPr="00447BF8">
              <w:t>.</w:t>
            </w:r>
          </w:p>
          <w:p w:rsidR="00E158AD" w:rsidRPr="00BF76F3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2.Порядок и условия предоставления льгот отдельным категориям налогоплательщиков - физических лиц по транспортному, земельному и налогу на имущество.</w:t>
            </w:r>
          </w:p>
          <w:p w:rsidR="00E158AD" w:rsidRPr="009729D9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3.Уплата НДФЛ физическими лицами, на которых налоговые агенты передали в налоговый орган НДФЛ на взыскание в связи с невозможностью удержания, за 2017 год на основании Сводного налогового уведомления</w:t>
            </w:r>
            <w:r w:rsidR="00F4514C" w:rsidRPr="00F4514C">
              <w:t xml:space="preserve"> </w:t>
            </w:r>
            <w:r w:rsidRPr="00BF76F3">
              <w:t>(СНУ) по сроку уплаты-не позднее 01.12.2018</w:t>
            </w:r>
            <w:r w:rsidR="009729D9" w:rsidRPr="009729D9">
              <w:t>.</w:t>
            </w:r>
          </w:p>
          <w:p w:rsidR="00E158AD" w:rsidRPr="009729D9" w:rsidRDefault="00E158AD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4.Все электронные сервисы  для налогоплательщиков, размещенные на сайте ФН</w:t>
            </w:r>
            <w:r w:rsidR="00CE7C7E">
              <w:t>С России. Возможности сервиса «</w:t>
            </w:r>
            <w:r w:rsidRPr="00BF76F3">
              <w:t>Личный кабинет налогоплательщика для ФЛ», подключение к сервису</w:t>
            </w:r>
            <w:r w:rsidR="009729D9" w:rsidRPr="009729D9">
              <w:t>.</w:t>
            </w:r>
          </w:p>
          <w:p w:rsidR="00157755" w:rsidRPr="00F4514C" w:rsidRDefault="00E158AD" w:rsidP="00F4514C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5. Преимущества представления налоговой отчетности в электронном виде по ТКС</w:t>
            </w:r>
            <w:r w:rsidR="00F4514C" w:rsidRPr="00F4514C">
              <w:t>.</w:t>
            </w:r>
          </w:p>
        </w:tc>
        <w:tc>
          <w:tcPr>
            <w:tcW w:w="2369" w:type="dxa"/>
          </w:tcPr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lastRenderedPageBreak/>
              <w:t xml:space="preserve"> г. Орлов,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Зал заседаний  представительства 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BF76F3">
              <w:rPr>
                <w:rFonts w:ascii="Calibri" w:eastAsia="Calibri" w:hAnsi="Calibri" w:cs="Times New Roman"/>
              </w:rPr>
              <w:lastRenderedPageBreak/>
              <w:t>МРИ</w:t>
            </w:r>
            <w:proofErr w:type="gramEnd"/>
            <w:r w:rsidRPr="00BF76F3">
              <w:rPr>
                <w:rFonts w:ascii="Calibri" w:eastAsia="Calibri" w:hAnsi="Calibri" w:cs="Times New Roman"/>
              </w:rPr>
              <w:t xml:space="preserve"> ФНС России № 8 по Кировской области</w:t>
            </w:r>
          </w:p>
        </w:tc>
      </w:tr>
      <w:tr w:rsidR="00157755" w:rsidRPr="00BF76F3" w:rsidTr="006B665F">
        <w:tc>
          <w:tcPr>
            <w:tcW w:w="1384" w:type="dxa"/>
          </w:tcPr>
          <w:p w:rsidR="00157755" w:rsidRPr="00BF76F3" w:rsidRDefault="00030347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lastRenderedPageBreak/>
              <w:t>1</w:t>
            </w:r>
            <w:r w:rsidR="008916AD" w:rsidRPr="00BF76F3">
              <w:rPr>
                <w:rFonts w:ascii="Calibri" w:eastAsia="Calibri" w:hAnsi="Calibri" w:cs="Times New Roman"/>
                <w:b/>
              </w:rPr>
              <w:t>4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</w:t>
            </w:r>
            <w:r w:rsidR="008805DD" w:rsidRPr="00BF76F3">
              <w:rPr>
                <w:rFonts w:ascii="Calibri" w:eastAsia="Calibri" w:hAnsi="Calibri" w:cs="Times New Roman"/>
                <w:b/>
              </w:rPr>
              <w:t>0</w:t>
            </w:r>
            <w:r w:rsidR="008916AD" w:rsidRPr="00BF76F3">
              <w:rPr>
                <w:rFonts w:ascii="Calibri" w:eastAsia="Calibri" w:hAnsi="Calibri" w:cs="Times New Roman"/>
                <w:b/>
              </w:rPr>
              <w:t>9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.201</w:t>
            </w:r>
            <w:r w:rsidR="008805DD" w:rsidRPr="00BF76F3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701" w:type="dxa"/>
          </w:tcPr>
          <w:p w:rsidR="00157755" w:rsidRPr="00BF76F3" w:rsidRDefault="008805D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10.00</w:t>
            </w:r>
          </w:p>
        </w:tc>
        <w:tc>
          <w:tcPr>
            <w:tcW w:w="4117" w:type="dxa"/>
          </w:tcPr>
          <w:p w:rsidR="007F296A" w:rsidRPr="00447BF8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1. Порядок исчисления имущественных налогов с физических лиц, единый срок уплаты имущественных налогов физическими лицами, сводное налоговое уведомление, порядок и сроки на</w:t>
            </w:r>
            <w:r w:rsidR="00F4514C">
              <w:t>правления налоговых уведомлений</w:t>
            </w:r>
            <w:r w:rsidRPr="00BF76F3">
              <w:t>,</w:t>
            </w:r>
            <w:r w:rsidR="00F4514C" w:rsidRPr="00F4514C">
              <w:t xml:space="preserve"> </w:t>
            </w:r>
            <w:r w:rsidRPr="00BF76F3">
              <w:t xml:space="preserve">в </w:t>
            </w:r>
            <w:proofErr w:type="spellStart"/>
            <w:r w:rsidRPr="00BF76F3">
              <w:t>т</w:t>
            </w:r>
            <w:proofErr w:type="gramStart"/>
            <w:r w:rsidRPr="00BF76F3">
              <w:t>.ч</w:t>
            </w:r>
            <w:proofErr w:type="spellEnd"/>
            <w:proofErr w:type="gramEnd"/>
            <w:r w:rsidRPr="00BF76F3">
              <w:t xml:space="preserve"> через интернет-сервис</w:t>
            </w:r>
            <w:r w:rsidR="00447BF8" w:rsidRPr="00447BF8">
              <w:t>.</w:t>
            </w:r>
          </w:p>
          <w:p w:rsidR="007F296A" w:rsidRPr="00BF76F3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2.Порядок и условия предоставления льгот отдельным категориям налогоплательщиков - физических лиц по транспортному, земельному и налогу на имущество.</w:t>
            </w:r>
          </w:p>
          <w:p w:rsidR="007F296A" w:rsidRPr="009729D9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3.Уплата НДФЛ физическими лицами, на которых налоговые агенты передали в налоговый орган НДФЛ на взыскание в связи с невозможностью удержания, за 2017 год на основании Сводного налогового уведомления</w:t>
            </w:r>
            <w:r w:rsidR="009729D9" w:rsidRPr="009729D9">
              <w:t xml:space="preserve"> </w:t>
            </w:r>
            <w:r w:rsidRPr="00BF76F3">
              <w:t>(СНУ) по сроку уплаты-не позднее 01.12.2018</w:t>
            </w:r>
            <w:r w:rsidR="009729D9" w:rsidRPr="009729D9">
              <w:t>.</w:t>
            </w:r>
          </w:p>
          <w:p w:rsidR="007F296A" w:rsidRPr="009729D9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 xml:space="preserve">4.Все электронные сервисы  для налогоплательщиков, размещенные на сайте ФНС России. Возможности </w:t>
            </w:r>
            <w:r w:rsidR="00CE7C7E">
              <w:t>сервиса «</w:t>
            </w:r>
            <w:r w:rsidRPr="00BF76F3">
              <w:t>Личный кабинет налогоплательщика для ФЛ», подключение к сервису</w:t>
            </w:r>
            <w:r w:rsidR="009729D9" w:rsidRPr="009729D9">
              <w:t>.</w:t>
            </w:r>
          </w:p>
          <w:p w:rsidR="00157755" w:rsidRPr="009729D9" w:rsidRDefault="007F296A" w:rsidP="009729D9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5. Преимущества представления налоговой отчетности в электронном виде по ТКС</w:t>
            </w:r>
            <w:r w:rsidR="009729D9" w:rsidRPr="009729D9">
              <w:t>.</w:t>
            </w:r>
          </w:p>
        </w:tc>
        <w:tc>
          <w:tcPr>
            <w:tcW w:w="2369" w:type="dxa"/>
          </w:tcPr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п. </w:t>
            </w:r>
            <w:proofErr w:type="spellStart"/>
            <w:r w:rsidRPr="00BF76F3">
              <w:rPr>
                <w:rFonts w:ascii="Calibri" w:eastAsia="Calibri" w:hAnsi="Calibri" w:cs="Times New Roman"/>
              </w:rPr>
              <w:t>Даровское</w:t>
            </w:r>
            <w:proofErr w:type="spellEnd"/>
            <w:r w:rsidRPr="00BF76F3">
              <w:rPr>
                <w:rFonts w:ascii="Calibri" w:eastAsia="Calibri" w:hAnsi="Calibri" w:cs="Times New Roman"/>
              </w:rPr>
              <w:t>,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>Зал заседаний Администрации Даровского района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157755" w:rsidRPr="00BF76F3" w:rsidTr="006B665F">
        <w:tc>
          <w:tcPr>
            <w:tcW w:w="1384" w:type="dxa"/>
          </w:tcPr>
          <w:p w:rsidR="00157755" w:rsidRPr="00BF76F3" w:rsidRDefault="008916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19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</w:t>
            </w:r>
            <w:r w:rsidR="008805DD" w:rsidRPr="00BF76F3">
              <w:rPr>
                <w:rFonts w:ascii="Calibri" w:eastAsia="Calibri" w:hAnsi="Calibri" w:cs="Times New Roman"/>
                <w:b/>
              </w:rPr>
              <w:t>0</w:t>
            </w:r>
            <w:r w:rsidRPr="00BF76F3">
              <w:rPr>
                <w:rFonts w:ascii="Calibri" w:eastAsia="Calibri" w:hAnsi="Calibri" w:cs="Times New Roman"/>
                <w:b/>
              </w:rPr>
              <w:t>9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.201</w:t>
            </w:r>
            <w:r w:rsidR="008805DD" w:rsidRPr="00BF76F3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701" w:type="dxa"/>
          </w:tcPr>
          <w:p w:rsidR="00157755" w:rsidRPr="00BF76F3" w:rsidRDefault="008805D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t>1</w:t>
            </w:r>
            <w:r w:rsidR="00DD0DAD" w:rsidRPr="00BF76F3">
              <w:rPr>
                <w:rFonts w:ascii="Calibri" w:eastAsia="Calibri" w:hAnsi="Calibri" w:cs="Times New Roman"/>
                <w:b/>
              </w:rPr>
              <w:t>0</w:t>
            </w:r>
            <w:r w:rsidRPr="00BF76F3">
              <w:rPr>
                <w:rFonts w:ascii="Calibri" w:eastAsia="Calibri" w:hAnsi="Calibri" w:cs="Times New Roman"/>
                <w:b/>
              </w:rPr>
              <w:t>.00</w:t>
            </w: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7F296A" w:rsidRPr="00AA1FCF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lastRenderedPageBreak/>
              <w:t>1. Порядок исчисления имущественных налогов с физических лиц, единый срок уплаты имущественных налогов физическими лицами, сводное налоговое уведомление, порядок и сроки на</w:t>
            </w:r>
            <w:r w:rsidR="00D4220E">
              <w:t>правления налоговых уведомлений</w:t>
            </w:r>
            <w:r w:rsidRPr="00BF76F3">
              <w:t>,</w:t>
            </w:r>
            <w:r w:rsidR="00D4220E" w:rsidRPr="00D4220E">
              <w:t xml:space="preserve"> </w:t>
            </w:r>
            <w:r w:rsidRPr="00BF76F3">
              <w:t xml:space="preserve">в </w:t>
            </w:r>
            <w:proofErr w:type="spellStart"/>
            <w:r w:rsidRPr="00BF76F3">
              <w:lastRenderedPageBreak/>
              <w:t>т</w:t>
            </w:r>
            <w:proofErr w:type="gramStart"/>
            <w:r w:rsidRPr="00BF76F3">
              <w:t>.ч</w:t>
            </w:r>
            <w:proofErr w:type="spellEnd"/>
            <w:proofErr w:type="gramEnd"/>
            <w:r w:rsidRPr="00BF76F3">
              <w:t xml:space="preserve"> через интернет-сервис</w:t>
            </w:r>
            <w:r w:rsidR="00AA1FCF" w:rsidRPr="00AA1FCF">
              <w:t>.</w:t>
            </w:r>
          </w:p>
          <w:p w:rsidR="007F296A" w:rsidRPr="00BF76F3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2.Порядок и условия предоставления льгот отдельным категориям налогоплательщиков - физических лиц по транспортному, земельному и налогу на имущество.</w:t>
            </w:r>
          </w:p>
          <w:p w:rsidR="007F296A" w:rsidRPr="00AA1FCF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3.Уплата НДФЛ физическими лицами, на которых налоговые агенты передали в налоговый орган НДФЛ на взыскание в связи с невозможностью удержания, за 2017 год на основании Сводного налогового уведомления</w:t>
            </w:r>
            <w:r w:rsidR="00AA1FCF" w:rsidRPr="00AA1FCF">
              <w:t xml:space="preserve"> </w:t>
            </w:r>
            <w:r w:rsidRPr="00BF76F3">
              <w:t>(СНУ) по сроку уплаты-не позднее 01.12.2018</w:t>
            </w:r>
            <w:r w:rsidR="00AA1FCF" w:rsidRPr="00AA1FCF">
              <w:t>.</w:t>
            </w:r>
          </w:p>
          <w:p w:rsidR="007F296A" w:rsidRPr="00AA1FCF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4.Все электронные сервисы  для налогоплательщиков, размещенные на сайте ФН</w:t>
            </w:r>
            <w:r w:rsidR="00CE7C7E">
              <w:t>С России. Возможности сервиса «</w:t>
            </w:r>
            <w:r w:rsidRPr="00BF76F3">
              <w:t>Личный кабинет налогоплательщика для ФЛ», подключение к сервису</w:t>
            </w:r>
            <w:r w:rsidR="00AA1FCF" w:rsidRPr="00AA1FCF">
              <w:t>.</w:t>
            </w:r>
          </w:p>
          <w:p w:rsidR="00157755" w:rsidRPr="00BF76F3" w:rsidRDefault="007F296A" w:rsidP="00AA1FCF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5. Преимущества представления налоговой отчетности в электронном виде по ТКС</w:t>
            </w:r>
            <w:r w:rsidR="00AA1FCF" w:rsidRPr="00AA1FCF">
              <w:t>.</w:t>
            </w:r>
          </w:p>
        </w:tc>
        <w:tc>
          <w:tcPr>
            <w:tcW w:w="2369" w:type="dxa"/>
          </w:tcPr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lastRenderedPageBreak/>
              <w:t xml:space="preserve"> п. Ленинское,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Зал заседаний Администрации </w:t>
            </w:r>
            <w:proofErr w:type="spellStart"/>
            <w:r w:rsidRPr="00BF76F3">
              <w:rPr>
                <w:rFonts w:ascii="Calibri" w:eastAsia="Calibri" w:hAnsi="Calibri" w:cs="Times New Roman"/>
              </w:rPr>
              <w:t>Шабалинского</w:t>
            </w:r>
            <w:proofErr w:type="spellEnd"/>
            <w:r w:rsidRPr="00BF76F3">
              <w:rPr>
                <w:rFonts w:ascii="Calibri" w:eastAsia="Calibri" w:hAnsi="Calibri" w:cs="Times New Roman"/>
              </w:rPr>
              <w:t xml:space="preserve"> района</w:t>
            </w:r>
          </w:p>
        </w:tc>
      </w:tr>
      <w:tr w:rsidR="00157755" w:rsidRPr="00BF76F3" w:rsidTr="006B665F">
        <w:tc>
          <w:tcPr>
            <w:tcW w:w="1384" w:type="dxa"/>
          </w:tcPr>
          <w:p w:rsidR="00157755" w:rsidRPr="00BF76F3" w:rsidRDefault="008805D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 w:rsidRPr="00BF76F3">
              <w:rPr>
                <w:rFonts w:ascii="Calibri" w:eastAsia="Calibri" w:hAnsi="Calibri" w:cs="Times New Roman"/>
                <w:b/>
              </w:rPr>
              <w:lastRenderedPageBreak/>
              <w:t>2</w:t>
            </w:r>
            <w:r w:rsidR="008916AD" w:rsidRPr="00BF76F3">
              <w:rPr>
                <w:rFonts w:ascii="Calibri" w:eastAsia="Calibri" w:hAnsi="Calibri" w:cs="Times New Roman"/>
                <w:b/>
              </w:rPr>
              <w:t>0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</w:t>
            </w:r>
            <w:r w:rsidRPr="00BF76F3">
              <w:rPr>
                <w:rFonts w:ascii="Calibri" w:eastAsia="Calibri" w:hAnsi="Calibri" w:cs="Times New Roman"/>
                <w:b/>
              </w:rPr>
              <w:t>0</w:t>
            </w:r>
            <w:r w:rsidR="008916AD" w:rsidRPr="00BF76F3">
              <w:rPr>
                <w:rFonts w:ascii="Calibri" w:eastAsia="Calibri" w:hAnsi="Calibri" w:cs="Times New Roman"/>
                <w:b/>
              </w:rPr>
              <w:t>9</w:t>
            </w:r>
            <w:r w:rsidR="00157755" w:rsidRPr="00BF76F3">
              <w:rPr>
                <w:rFonts w:ascii="Calibri" w:eastAsia="Calibri" w:hAnsi="Calibri" w:cs="Times New Roman"/>
                <w:b/>
              </w:rPr>
              <w:t>.201</w:t>
            </w:r>
            <w:r w:rsidRPr="00BF76F3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701" w:type="dxa"/>
          </w:tcPr>
          <w:p w:rsidR="00157755" w:rsidRPr="00BF76F3" w:rsidRDefault="00BF76F3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0</w:t>
            </w:r>
            <w:r w:rsidR="008805DD" w:rsidRPr="00BF76F3">
              <w:rPr>
                <w:rFonts w:ascii="Calibri" w:eastAsia="Calibri" w:hAnsi="Calibri" w:cs="Times New Roman"/>
                <w:b/>
              </w:rPr>
              <w:t>9.30</w:t>
            </w: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  <w:p w:rsidR="00DD0DAD" w:rsidRPr="00BF76F3" w:rsidRDefault="00DD0DAD" w:rsidP="00BF76F3">
            <w:pPr>
              <w:autoSpaceDE w:val="0"/>
              <w:autoSpaceDN w:val="0"/>
              <w:adjustRightInd w:val="0"/>
              <w:ind w:left="-81" w:firstLine="61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117" w:type="dxa"/>
          </w:tcPr>
          <w:p w:rsidR="007F296A" w:rsidRPr="00447BF8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1. Порядок исчисления имущественных налогов с физических лиц, единый срок уплаты имущественных налогов физическими лицами, сводное налоговое уведомление, порядок и сроки на</w:t>
            </w:r>
            <w:r w:rsidR="00447BF8">
              <w:t>правления налоговых уведомлений</w:t>
            </w:r>
            <w:r w:rsidRPr="00BF76F3">
              <w:t>,</w:t>
            </w:r>
            <w:r w:rsidR="00447BF8" w:rsidRPr="00447BF8">
              <w:t xml:space="preserve"> </w:t>
            </w:r>
            <w:r w:rsidRPr="00BF76F3">
              <w:t xml:space="preserve">в </w:t>
            </w:r>
            <w:proofErr w:type="spellStart"/>
            <w:r w:rsidRPr="00BF76F3">
              <w:t>т</w:t>
            </w:r>
            <w:proofErr w:type="gramStart"/>
            <w:r w:rsidRPr="00BF76F3">
              <w:t>.ч</w:t>
            </w:r>
            <w:proofErr w:type="spellEnd"/>
            <w:proofErr w:type="gramEnd"/>
            <w:r w:rsidRPr="00BF76F3">
              <w:t xml:space="preserve"> через интернет-сервис</w:t>
            </w:r>
            <w:r w:rsidR="00447BF8" w:rsidRPr="00447BF8">
              <w:t>.</w:t>
            </w:r>
          </w:p>
          <w:p w:rsidR="007F296A" w:rsidRPr="00BF76F3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2.Порядок и условия предоставления льгот отдельным категориям налогоплательщиков - физических лиц по транспортному, земельному и налогу на имущество.</w:t>
            </w:r>
          </w:p>
          <w:p w:rsidR="007F296A" w:rsidRPr="00447BF8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3.Уплата НДФЛ физическими лицами, на которых налоговые агенты передали в налоговый орган НДФЛ на взыскание в связи с невозможностью удержания, за 2017 год на основании Сводного налогового уведомления</w:t>
            </w:r>
            <w:r w:rsidR="00447BF8" w:rsidRPr="00447BF8">
              <w:t xml:space="preserve"> </w:t>
            </w:r>
            <w:r w:rsidRPr="00BF76F3">
              <w:t>(СНУ) по сроку уплаты-не позднее 01.12.2018</w:t>
            </w:r>
            <w:r w:rsidR="00447BF8" w:rsidRPr="00447BF8">
              <w:t>.</w:t>
            </w:r>
          </w:p>
          <w:p w:rsidR="007F296A" w:rsidRPr="00447BF8" w:rsidRDefault="007F296A" w:rsidP="00BF76F3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4.Все электронные сервисы  для налогоплательщиков, размещенные на сайте ФН</w:t>
            </w:r>
            <w:r w:rsidR="00CE7C7E">
              <w:t>С России. Возможности сервиса «</w:t>
            </w:r>
            <w:r w:rsidRPr="00BF76F3">
              <w:t>Личный кабинет налогоплательщика для ФЛ», подключение к сервису</w:t>
            </w:r>
            <w:r w:rsidR="00447BF8" w:rsidRPr="00447BF8">
              <w:t>.</w:t>
            </w:r>
          </w:p>
          <w:p w:rsidR="00157755" w:rsidRPr="00447BF8" w:rsidRDefault="007F296A" w:rsidP="00447BF8">
            <w:pPr>
              <w:autoSpaceDE w:val="0"/>
              <w:autoSpaceDN w:val="0"/>
              <w:adjustRightInd w:val="0"/>
              <w:ind w:left="-81" w:firstLine="61"/>
              <w:jc w:val="both"/>
            </w:pPr>
            <w:r w:rsidRPr="00BF76F3">
              <w:t>5. Преимущества представления налоговой отчетности в электронном виде по ТКС</w:t>
            </w:r>
            <w:r w:rsidR="00447BF8" w:rsidRPr="00447BF8">
              <w:t>.</w:t>
            </w:r>
          </w:p>
        </w:tc>
        <w:tc>
          <w:tcPr>
            <w:tcW w:w="2369" w:type="dxa"/>
          </w:tcPr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п. Оричи,</w:t>
            </w:r>
          </w:p>
          <w:p w:rsidR="00157755" w:rsidRPr="00BF76F3" w:rsidRDefault="00157755" w:rsidP="00BF76F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BF76F3">
              <w:rPr>
                <w:rFonts w:ascii="Calibri" w:eastAsia="Calibri" w:hAnsi="Calibri" w:cs="Times New Roman"/>
              </w:rPr>
              <w:t xml:space="preserve"> Зал заседаний Администрации </w:t>
            </w:r>
            <w:proofErr w:type="spellStart"/>
            <w:r w:rsidRPr="00BF76F3">
              <w:rPr>
                <w:rFonts w:ascii="Calibri" w:eastAsia="Calibri" w:hAnsi="Calibri" w:cs="Times New Roman"/>
              </w:rPr>
              <w:t>Оричевского</w:t>
            </w:r>
            <w:proofErr w:type="spellEnd"/>
            <w:r w:rsidRPr="00BF76F3">
              <w:rPr>
                <w:rFonts w:ascii="Calibri" w:eastAsia="Calibri" w:hAnsi="Calibri" w:cs="Times New Roman"/>
              </w:rPr>
              <w:t xml:space="preserve"> района</w:t>
            </w:r>
          </w:p>
        </w:tc>
      </w:tr>
    </w:tbl>
    <w:p w:rsidR="00C14D0C" w:rsidRDefault="00C14D0C" w:rsidP="008E72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4D0C" w:rsidSect="008346F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E3F" w:rsidRDefault="002D1E3F" w:rsidP="00964B0B">
      <w:pPr>
        <w:spacing w:after="0" w:line="240" w:lineRule="auto"/>
      </w:pPr>
      <w:r>
        <w:separator/>
      </w:r>
    </w:p>
  </w:endnote>
  <w:endnote w:type="continuationSeparator" w:id="0">
    <w:p w:rsidR="002D1E3F" w:rsidRDefault="002D1E3F" w:rsidP="0096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E3F" w:rsidRDefault="002D1E3F" w:rsidP="00964B0B">
      <w:pPr>
        <w:spacing w:after="0" w:line="240" w:lineRule="auto"/>
      </w:pPr>
      <w:r>
        <w:separator/>
      </w:r>
    </w:p>
  </w:footnote>
  <w:footnote w:type="continuationSeparator" w:id="0">
    <w:p w:rsidR="002D1E3F" w:rsidRDefault="002D1E3F" w:rsidP="0096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AC9"/>
    <w:multiLevelType w:val="hybridMultilevel"/>
    <w:tmpl w:val="C6842CC6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3FD1D29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276135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615BB1"/>
    <w:multiLevelType w:val="hybridMultilevel"/>
    <w:tmpl w:val="4134FC94"/>
    <w:lvl w:ilvl="0" w:tplc="B504E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8F034A2"/>
    <w:multiLevelType w:val="hybridMultilevel"/>
    <w:tmpl w:val="E3A6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C3786"/>
    <w:multiLevelType w:val="hybridMultilevel"/>
    <w:tmpl w:val="49EE915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DDC2400"/>
    <w:multiLevelType w:val="hybridMultilevel"/>
    <w:tmpl w:val="E2B838FC"/>
    <w:lvl w:ilvl="0" w:tplc="38602C60">
      <w:start w:val="1"/>
      <w:numFmt w:val="decimal"/>
      <w:lvlText w:val="%1."/>
      <w:lvlJc w:val="left"/>
      <w:pPr>
        <w:ind w:left="1377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2A41D1B"/>
    <w:multiLevelType w:val="hybridMultilevel"/>
    <w:tmpl w:val="39A4A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46E17"/>
    <w:multiLevelType w:val="multilevel"/>
    <w:tmpl w:val="AC6C582A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9">
    <w:nsid w:val="56303B28"/>
    <w:multiLevelType w:val="hybridMultilevel"/>
    <w:tmpl w:val="4BB49E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2D5609A"/>
    <w:multiLevelType w:val="hybridMultilevel"/>
    <w:tmpl w:val="883A92CA"/>
    <w:lvl w:ilvl="0" w:tplc="65BEC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6A5270"/>
    <w:multiLevelType w:val="hybridMultilevel"/>
    <w:tmpl w:val="B4E07F1E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80"/>
    <w:rsid w:val="000062B5"/>
    <w:rsid w:val="00030347"/>
    <w:rsid w:val="0004031D"/>
    <w:rsid w:val="00062F89"/>
    <w:rsid w:val="00076C09"/>
    <w:rsid w:val="00077A36"/>
    <w:rsid w:val="000845BA"/>
    <w:rsid w:val="000A1AA9"/>
    <w:rsid w:val="000A3F4A"/>
    <w:rsid w:val="000A512B"/>
    <w:rsid w:val="000B23DD"/>
    <w:rsid w:val="000B512A"/>
    <w:rsid w:val="000D0225"/>
    <w:rsid w:val="000D3FE5"/>
    <w:rsid w:val="000D65E4"/>
    <w:rsid w:val="000D6706"/>
    <w:rsid w:val="000E1C2A"/>
    <w:rsid w:val="000E35A9"/>
    <w:rsid w:val="000E4EC0"/>
    <w:rsid w:val="000F2BEA"/>
    <w:rsid w:val="00104363"/>
    <w:rsid w:val="00107391"/>
    <w:rsid w:val="001250EB"/>
    <w:rsid w:val="00125727"/>
    <w:rsid w:val="00136059"/>
    <w:rsid w:val="00144D52"/>
    <w:rsid w:val="00150664"/>
    <w:rsid w:val="00156791"/>
    <w:rsid w:val="00157279"/>
    <w:rsid w:val="00157755"/>
    <w:rsid w:val="00160E53"/>
    <w:rsid w:val="0016120F"/>
    <w:rsid w:val="001667B2"/>
    <w:rsid w:val="00170491"/>
    <w:rsid w:val="0018086B"/>
    <w:rsid w:val="001877D7"/>
    <w:rsid w:val="00190872"/>
    <w:rsid w:val="00193642"/>
    <w:rsid w:val="0019489B"/>
    <w:rsid w:val="001C2E69"/>
    <w:rsid w:val="001D5CCE"/>
    <w:rsid w:val="001F1184"/>
    <w:rsid w:val="001F423B"/>
    <w:rsid w:val="00213E87"/>
    <w:rsid w:val="00221003"/>
    <w:rsid w:val="00222269"/>
    <w:rsid w:val="00223BBE"/>
    <w:rsid w:val="00225ADC"/>
    <w:rsid w:val="00227E58"/>
    <w:rsid w:val="00230EA2"/>
    <w:rsid w:val="0025535B"/>
    <w:rsid w:val="0025573B"/>
    <w:rsid w:val="00271064"/>
    <w:rsid w:val="002713DC"/>
    <w:rsid w:val="002A3EDF"/>
    <w:rsid w:val="002A5DAA"/>
    <w:rsid w:val="002A632C"/>
    <w:rsid w:val="002C287F"/>
    <w:rsid w:val="002C54B8"/>
    <w:rsid w:val="002D1E3F"/>
    <w:rsid w:val="002F1861"/>
    <w:rsid w:val="003001E9"/>
    <w:rsid w:val="0030741B"/>
    <w:rsid w:val="00311B24"/>
    <w:rsid w:val="0032163B"/>
    <w:rsid w:val="0034610A"/>
    <w:rsid w:val="0035519A"/>
    <w:rsid w:val="00365EA0"/>
    <w:rsid w:val="00372418"/>
    <w:rsid w:val="00374629"/>
    <w:rsid w:val="003820ED"/>
    <w:rsid w:val="003A281F"/>
    <w:rsid w:val="003C54BF"/>
    <w:rsid w:val="003C6CA6"/>
    <w:rsid w:val="00414AD2"/>
    <w:rsid w:val="00417C3F"/>
    <w:rsid w:val="004378B9"/>
    <w:rsid w:val="004407B7"/>
    <w:rsid w:val="00443A3F"/>
    <w:rsid w:val="00447BF8"/>
    <w:rsid w:val="00463B07"/>
    <w:rsid w:val="00466DDC"/>
    <w:rsid w:val="004B4861"/>
    <w:rsid w:val="004E0871"/>
    <w:rsid w:val="004E35DE"/>
    <w:rsid w:val="004E370F"/>
    <w:rsid w:val="005071D8"/>
    <w:rsid w:val="00513D62"/>
    <w:rsid w:val="00513FEA"/>
    <w:rsid w:val="00515D7C"/>
    <w:rsid w:val="00524041"/>
    <w:rsid w:val="00527E36"/>
    <w:rsid w:val="00545416"/>
    <w:rsid w:val="005756BB"/>
    <w:rsid w:val="00576E7D"/>
    <w:rsid w:val="00582AA4"/>
    <w:rsid w:val="0059043A"/>
    <w:rsid w:val="005B02D0"/>
    <w:rsid w:val="005C6BEB"/>
    <w:rsid w:val="005D54F5"/>
    <w:rsid w:val="005E32BD"/>
    <w:rsid w:val="005E7D12"/>
    <w:rsid w:val="005F75A3"/>
    <w:rsid w:val="00600D2C"/>
    <w:rsid w:val="00601756"/>
    <w:rsid w:val="00606F3B"/>
    <w:rsid w:val="00611C11"/>
    <w:rsid w:val="00614306"/>
    <w:rsid w:val="00630662"/>
    <w:rsid w:val="00631840"/>
    <w:rsid w:val="00653A92"/>
    <w:rsid w:val="00666D56"/>
    <w:rsid w:val="00686CE8"/>
    <w:rsid w:val="00691C2A"/>
    <w:rsid w:val="00693348"/>
    <w:rsid w:val="006A53A9"/>
    <w:rsid w:val="006B5D82"/>
    <w:rsid w:val="006B665F"/>
    <w:rsid w:val="007002DA"/>
    <w:rsid w:val="00704705"/>
    <w:rsid w:val="00710570"/>
    <w:rsid w:val="00725627"/>
    <w:rsid w:val="007258D4"/>
    <w:rsid w:val="00742BD6"/>
    <w:rsid w:val="0074525C"/>
    <w:rsid w:val="00753C5F"/>
    <w:rsid w:val="00754555"/>
    <w:rsid w:val="0077423A"/>
    <w:rsid w:val="00775BC6"/>
    <w:rsid w:val="00786D4F"/>
    <w:rsid w:val="00787E62"/>
    <w:rsid w:val="00794F18"/>
    <w:rsid w:val="007A1593"/>
    <w:rsid w:val="007A1B19"/>
    <w:rsid w:val="007A2CB5"/>
    <w:rsid w:val="007A2D23"/>
    <w:rsid w:val="007A71C6"/>
    <w:rsid w:val="007E110F"/>
    <w:rsid w:val="007E7907"/>
    <w:rsid w:val="007F296A"/>
    <w:rsid w:val="007F4A56"/>
    <w:rsid w:val="00823F1F"/>
    <w:rsid w:val="008346F3"/>
    <w:rsid w:val="008540F7"/>
    <w:rsid w:val="00854E8B"/>
    <w:rsid w:val="0087682F"/>
    <w:rsid w:val="008771F9"/>
    <w:rsid w:val="008805DD"/>
    <w:rsid w:val="008810C5"/>
    <w:rsid w:val="008813BD"/>
    <w:rsid w:val="00881E3F"/>
    <w:rsid w:val="0088274E"/>
    <w:rsid w:val="008916AD"/>
    <w:rsid w:val="008944E1"/>
    <w:rsid w:val="008A55EE"/>
    <w:rsid w:val="008A7C9E"/>
    <w:rsid w:val="008B17EC"/>
    <w:rsid w:val="008B1D55"/>
    <w:rsid w:val="008B2090"/>
    <w:rsid w:val="008B7C05"/>
    <w:rsid w:val="008C54CA"/>
    <w:rsid w:val="008C5AA1"/>
    <w:rsid w:val="008D1C16"/>
    <w:rsid w:val="008D29AA"/>
    <w:rsid w:val="008D3D2C"/>
    <w:rsid w:val="008D50A7"/>
    <w:rsid w:val="008D657E"/>
    <w:rsid w:val="008E47F0"/>
    <w:rsid w:val="008E7280"/>
    <w:rsid w:val="008E7CE5"/>
    <w:rsid w:val="008F1943"/>
    <w:rsid w:val="008F2585"/>
    <w:rsid w:val="00900AF2"/>
    <w:rsid w:val="009075EB"/>
    <w:rsid w:val="009168DE"/>
    <w:rsid w:val="00917B5B"/>
    <w:rsid w:val="00925170"/>
    <w:rsid w:val="00931B30"/>
    <w:rsid w:val="00936BEA"/>
    <w:rsid w:val="00937C40"/>
    <w:rsid w:val="00946298"/>
    <w:rsid w:val="00947119"/>
    <w:rsid w:val="009523AE"/>
    <w:rsid w:val="009565BC"/>
    <w:rsid w:val="00964B0B"/>
    <w:rsid w:val="009678F3"/>
    <w:rsid w:val="009729D9"/>
    <w:rsid w:val="009776C0"/>
    <w:rsid w:val="009873D6"/>
    <w:rsid w:val="009968F7"/>
    <w:rsid w:val="009A70D1"/>
    <w:rsid w:val="009A7AAA"/>
    <w:rsid w:val="009B4B4B"/>
    <w:rsid w:val="009B4BBF"/>
    <w:rsid w:val="009C21CA"/>
    <w:rsid w:val="009C33C3"/>
    <w:rsid w:val="009D61E3"/>
    <w:rsid w:val="009E3CAD"/>
    <w:rsid w:val="009F30BC"/>
    <w:rsid w:val="009F3E92"/>
    <w:rsid w:val="00A5302A"/>
    <w:rsid w:val="00A675CF"/>
    <w:rsid w:val="00A806DC"/>
    <w:rsid w:val="00A955B9"/>
    <w:rsid w:val="00AA1FCF"/>
    <w:rsid w:val="00AA6B10"/>
    <w:rsid w:val="00AB4CFE"/>
    <w:rsid w:val="00AB7F21"/>
    <w:rsid w:val="00AC2066"/>
    <w:rsid w:val="00AD5E00"/>
    <w:rsid w:val="00AE333A"/>
    <w:rsid w:val="00AE5888"/>
    <w:rsid w:val="00B074C0"/>
    <w:rsid w:val="00B2030D"/>
    <w:rsid w:val="00B458FB"/>
    <w:rsid w:val="00B50CEE"/>
    <w:rsid w:val="00B51ABE"/>
    <w:rsid w:val="00B520C5"/>
    <w:rsid w:val="00B53145"/>
    <w:rsid w:val="00B531F7"/>
    <w:rsid w:val="00B63395"/>
    <w:rsid w:val="00B63D7D"/>
    <w:rsid w:val="00B7364D"/>
    <w:rsid w:val="00B928B8"/>
    <w:rsid w:val="00B93E36"/>
    <w:rsid w:val="00BA1242"/>
    <w:rsid w:val="00BA6306"/>
    <w:rsid w:val="00BC0A4E"/>
    <w:rsid w:val="00BC1904"/>
    <w:rsid w:val="00BC30C5"/>
    <w:rsid w:val="00BD0006"/>
    <w:rsid w:val="00BD4DE2"/>
    <w:rsid w:val="00BE2043"/>
    <w:rsid w:val="00BE286C"/>
    <w:rsid w:val="00BF4582"/>
    <w:rsid w:val="00BF76F3"/>
    <w:rsid w:val="00C07925"/>
    <w:rsid w:val="00C108D1"/>
    <w:rsid w:val="00C14D0C"/>
    <w:rsid w:val="00C335EB"/>
    <w:rsid w:val="00C75AB4"/>
    <w:rsid w:val="00C839D1"/>
    <w:rsid w:val="00C91B1F"/>
    <w:rsid w:val="00CA3811"/>
    <w:rsid w:val="00CB5761"/>
    <w:rsid w:val="00CC60B7"/>
    <w:rsid w:val="00CE3E0A"/>
    <w:rsid w:val="00CE7C7E"/>
    <w:rsid w:val="00D00FFF"/>
    <w:rsid w:val="00D21AFC"/>
    <w:rsid w:val="00D4220E"/>
    <w:rsid w:val="00D61638"/>
    <w:rsid w:val="00D71160"/>
    <w:rsid w:val="00D755BD"/>
    <w:rsid w:val="00D76785"/>
    <w:rsid w:val="00D76BC8"/>
    <w:rsid w:val="00D851BB"/>
    <w:rsid w:val="00D92C26"/>
    <w:rsid w:val="00DB691F"/>
    <w:rsid w:val="00DC2AA9"/>
    <w:rsid w:val="00DC5E4B"/>
    <w:rsid w:val="00DC6EFC"/>
    <w:rsid w:val="00DD0386"/>
    <w:rsid w:val="00DD0DAD"/>
    <w:rsid w:val="00DE368E"/>
    <w:rsid w:val="00DE5E99"/>
    <w:rsid w:val="00DF1FEC"/>
    <w:rsid w:val="00E06B80"/>
    <w:rsid w:val="00E11B42"/>
    <w:rsid w:val="00E158AD"/>
    <w:rsid w:val="00E30CA9"/>
    <w:rsid w:val="00E33FA4"/>
    <w:rsid w:val="00E432BA"/>
    <w:rsid w:val="00E47EE7"/>
    <w:rsid w:val="00E50329"/>
    <w:rsid w:val="00E5283C"/>
    <w:rsid w:val="00E5310E"/>
    <w:rsid w:val="00E64E30"/>
    <w:rsid w:val="00E66120"/>
    <w:rsid w:val="00E75443"/>
    <w:rsid w:val="00E86A57"/>
    <w:rsid w:val="00E90607"/>
    <w:rsid w:val="00EA44ED"/>
    <w:rsid w:val="00EE37C4"/>
    <w:rsid w:val="00EE58C0"/>
    <w:rsid w:val="00EE653C"/>
    <w:rsid w:val="00EF4AF7"/>
    <w:rsid w:val="00F002EC"/>
    <w:rsid w:val="00F04081"/>
    <w:rsid w:val="00F06225"/>
    <w:rsid w:val="00F10BB7"/>
    <w:rsid w:val="00F11A7D"/>
    <w:rsid w:val="00F22D78"/>
    <w:rsid w:val="00F304C0"/>
    <w:rsid w:val="00F43F65"/>
    <w:rsid w:val="00F4514C"/>
    <w:rsid w:val="00F635AD"/>
    <w:rsid w:val="00F76C1A"/>
    <w:rsid w:val="00F806CC"/>
    <w:rsid w:val="00F8071F"/>
    <w:rsid w:val="00F90C09"/>
    <w:rsid w:val="00F936F7"/>
    <w:rsid w:val="00F953C6"/>
    <w:rsid w:val="00FB148D"/>
    <w:rsid w:val="00FB1798"/>
    <w:rsid w:val="00FB53DC"/>
    <w:rsid w:val="00FC22BD"/>
    <w:rsid w:val="00FC3625"/>
    <w:rsid w:val="00FD599F"/>
    <w:rsid w:val="00FE1051"/>
    <w:rsid w:val="00FE424F"/>
    <w:rsid w:val="00FE43BE"/>
    <w:rsid w:val="00FE5912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  <w:style w:type="character" w:styleId="af">
    <w:name w:val="Hyperlink"/>
    <w:basedOn w:val="a1"/>
    <w:uiPriority w:val="99"/>
    <w:unhideWhenUsed/>
    <w:rsid w:val="006143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  <w:style w:type="character" w:styleId="af">
    <w:name w:val="Hyperlink"/>
    <w:basedOn w:val="a1"/>
    <w:uiPriority w:val="99"/>
    <w:unhideWhenUsed/>
    <w:rsid w:val="006143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&#1052;&#1052;&#1042;-7-7/558@.(&#1088;&#1077;&#1076;" TargetMode="External"/><Relationship Id="rId18" Type="http://schemas.openxmlformats.org/officeDocument/2006/relationships/hyperlink" Target="consultantplus://offline/ref=CA61F94A9EFDFFB54B01BB18D6214894414326F94D513159481190178D3ED5CA0DwC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62C07F245A5FFA8C18FFE0E85B9CD0922BC6A04D69D62A3C94089ECAF0DE756365791B32DBE3C0CKAw2M" TargetMode="External"/><Relationship Id="rId17" Type="http://schemas.openxmlformats.org/officeDocument/2006/relationships/hyperlink" Target="consultantplus://offline/ref=CA61F94A9EFDFFB54B01A515C04D149D43497CFD40533C0C124ECB4ADA37DF9D9BB90BC9BAE002w3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61F94A9EFDFFB54B01BB18D6214894414326F9455336534A12CD1D8567D9C8DB0Fw9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71EC549A380E061C4F8E28F26BA4118C798973B479A994056D74779150EFEF70C8348671207C64D1Fj6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A61F94A9EFDFFB54B01BB18D6214894414326F94D513159481190178D3ED5CA0DwCM" TargetMode="External"/><Relationship Id="rId10" Type="http://schemas.openxmlformats.org/officeDocument/2006/relationships/hyperlink" Target="consultantplus://offline/ref=A71EC549A380E061C4F8E28F26BA4118C798973B479A994056D74779150EFEF70C8348671207C14E1Fj4M" TargetMode="External"/><Relationship Id="rId19" Type="http://schemas.openxmlformats.org/officeDocument/2006/relationships/hyperlink" Target="consultantplus://offline/ref=CA61F94A9EFDFFB54B01BB18D6214894414326F9455336534A12CD1D8567D9C8DB0Fw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71EC549A380E061C4F8E28F26BA4118C491943F459D994056D74779150EFEF70C8348671204C14D1Fj7M" TargetMode="External"/><Relationship Id="rId14" Type="http://schemas.openxmlformats.org/officeDocument/2006/relationships/hyperlink" Target="consultantplus://offline/ref=CA61F94A9EFDFFB54B01A515C04D149D43497CFD40533C0C124ECB4ADA37DF9D9BB90BC9BAE002w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C1208-F339-4FE9-BA18-C33B68F3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2017-02-21T05:22:00Z</cp:lastPrinted>
  <dcterms:created xsi:type="dcterms:W3CDTF">2018-06-13T08:03:00Z</dcterms:created>
  <dcterms:modified xsi:type="dcterms:W3CDTF">2018-06-20T10:38:00Z</dcterms:modified>
</cp:coreProperties>
</file>